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35" w:rsidRPr="00DC451C" w:rsidRDefault="00DC451C" w:rsidP="00DC451C">
      <w:pPr>
        <w:pStyle w:val="ListParagraph"/>
        <w:tabs>
          <w:tab w:val="left" w:pos="916"/>
          <w:tab w:val="left" w:pos="3420"/>
        </w:tabs>
        <w:spacing w:line="360" w:lineRule="auto"/>
        <w:jc w:val="center"/>
        <w:rPr>
          <w:b/>
          <w:sz w:val="28"/>
          <w:szCs w:val="28"/>
        </w:rPr>
      </w:pPr>
      <w:r w:rsidRPr="00DC451C">
        <w:rPr>
          <w:b/>
          <w:sz w:val="28"/>
          <w:szCs w:val="28"/>
        </w:rPr>
        <w:t>HARESH S. KALASARIYA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Paper Publications:</w:t>
      </w:r>
      <w:r w:rsidR="00815C39">
        <w:rPr>
          <w:sz w:val="28"/>
          <w:szCs w:val="28"/>
        </w:rPr>
        <w:t>20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Review/Research Paper Presented:</w:t>
      </w:r>
      <w:r w:rsidR="00815C39">
        <w:rPr>
          <w:sz w:val="28"/>
          <w:szCs w:val="28"/>
        </w:rPr>
        <w:t>13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Book Publications:</w:t>
      </w:r>
      <w:r w:rsidR="00815C39">
        <w:rPr>
          <w:sz w:val="28"/>
          <w:szCs w:val="28"/>
        </w:rPr>
        <w:t xml:space="preserve"> 2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Ph.D. Students:</w:t>
      </w:r>
      <w:r w:rsidR="00815C39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Workshop:</w:t>
      </w:r>
      <w:r w:rsidR="00815C39">
        <w:rPr>
          <w:sz w:val="28"/>
          <w:szCs w:val="28"/>
        </w:rPr>
        <w:t>18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Webinar:</w:t>
      </w:r>
      <w:r w:rsidR="00815C39">
        <w:rPr>
          <w:sz w:val="28"/>
          <w:szCs w:val="28"/>
        </w:rPr>
        <w:t xml:space="preserve"> More than 15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Training/Short Term Courses:</w:t>
      </w:r>
      <w:r w:rsidR="00815C39">
        <w:rPr>
          <w:sz w:val="28"/>
          <w:szCs w:val="28"/>
        </w:rPr>
        <w:t>7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Seminar/Conference/Symposium attendance:</w:t>
      </w:r>
      <w:r w:rsidR="00815C39">
        <w:rPr>
          <w:sz w:val="28"/>
          <w:szCs w:val="28"/>
        </w:rPr>
        <w:t>18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Additional awards:</w:t>
      </w:r>
      <w:r w:rsidR="00815C39">
        <w:rPr>
          <w:sz w:val="28"/>
          <w:szCs w:val="28"/>
        </w:rPr>
        <w:t>2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 xml:space="preserve">Faculty Development </w:t>
      </w:r>
      <w:proofErr w:type="spellStart"/>
      <w:r w:rsidRPr="004E4709">
        <w:rPr>
          <w:sz w:val="28"/>
          <w:szCs w:val="28"/>
        </w:rPr>
        <w:t>Programme</w:t>
      </w:r>
      <w:proofErr w:type="spellEnd"/>
      <w:r w:rsidRPr="004E4709">
        <w:rPr>
          <w:sz w:val="28"/>
          <w:szCs w:val="28"/>
        </w:rPr>
        <w:t xml:space="preserve"> (FDP):</w:t>
      </w:r>
      <w:r w:rsidR="00DD1E05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Member in Various Professional Bodies:</w:t>
      </w:r>
      <w:r w:rsidR="00815C39">
        <w:rPr>
          <w:sz w:val="28"/>
          <w:szCs w:val="28"/>
        </w:rPr>
        <w:t xml:space="preserve"> American Chemical Society (ACS), British </w:t>
      </w:r>
      <w:proofErr w:type="spellStart"/>
      <w:r w:rsidR="00815C39">
        <w:rPr>
          <w:sz w:val="28"/>
          <w:szCs w:val="28"/>
        </w:rPr>
        <w:t>Phycological</w:t>
      </w:r>
      <w:proofErr w:type="spellEnd"/>
      <w:r w:rsidR="00815C39">
        <w:rPr>
          <w:sz w:val="28"/>
          <w:szCs w:val="28"/>
        </w:rPr>
        <w:t xml:space="preserve"> Society (BPS)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Editorial Board Member/Reviewer:</w:t>
      </w:r>
      <w:r w:rsidR="00815C39">
        <w:rPr>
          <w:sz w:val="28"/>
          <w:szCs w:val="28"/>
        </w:rPr>
        <w:t>2(</w:t>
      </w:r>
      <w:r w:rsidR="00815C39" w:rsidRPr="000A3C15">
        <w:rPr>
          <w:rFonts w:cstheme="minorHAnsi"/>
          <w:b/>
          <w:color w:val="000000" w:themeColor="text1"/>
          <w:sz w:val="24"/>
          <w:szCs w:val="24"/>
        </w:rPr>
        <w:t>“</w:t>
      </w:r>
      <w:r w:rsidR="00815C39" w:rsidRPr="000A3C15">
        <w:rPr>
          <w:rStyle w:val="il"/>
          <w:rFonts w:cstheme="minorHAnsi"/>
          <w:b/>
          <w:color w:val="000000" w:themeColor="text1"/>
          <w:sz w:val="24"/>
          <w:szCs w:val="24"/>
          <w:shd w:val="clear" w:color="auto" w:fill="FFFFFF"/>
        </w:rPr>
        <w:t>Archives</w:t>
      </w:r>
      <w:r w:rsidR="00815C39" w:rsidRPr="00DD1E05">
        <w:rPr>
          <w:rFonts w:cstheme="minorHAnsi"/>
          <w:b/>
          <w:sz w:val="24"/>
          <w:szCs w:val="24"/>
          <w:shd w:val="clear" w:color="auto" w:fill="FFFFFF"/>
        </w:rPr>
        <w:t> </w:t>
      </w:r>
      <w:r w:rsidR="00815C39" w:rsidRPr="000A3C15">
        <w:rPr>
          <w:rStyle w:val="il"/>
          <w:rFonts w:cstheme="minorHAnsi"/>
          <w:b/>
          <w:color w:val="000000" w:themeColor="text1"/>
          <w:sz w:val="24"/>
          <w:szCs w:val="24"/>
          <w:shd w:val="clear" w:color="auto" w:fill="FFFFFF"/>
        </w:rPr>
        <w:t>of</w:t>
      </w:r>
      <w:r w:rsidR="00815C39" w:rsidRPr="00DD1E05">
        <w:rPr>
          <w:rFonts w:cstheme="minorHAnsi"/>
          <w:b/>
          <w:sz w:val="24"/>
          <w:szCs w:val="24"/>
          <w:shd w:val="clear" w:color="auto" w:fill="FFFFFF"/>
        </w:rPr>
        <w:t> </w:t>
      </w:r>
      <w:r w:rsidR="00815C39" w:rsidRPr="000A3C15">
        <w:rPr>
          <w:rStyle w:val="il"/>
          <w:rFonts w:cstheme="minorHAnsi"/>
          <w:b/>
          <w:color w:val="000000" w:themeColor="text1"/>
          <w:sz w:val="24"/>
          <w:szCs w:val="24"/>
          <w:shd w:val="clear" w:color="auto" w:fill="FFFFFF"/>
        </w:rPr>
        <w:t>Microbiology</w:t>
      </w:r>
      <w:r w:rsidR="00815C39" w:rsidRPr="00DD1E05">
        <w:rPr>
          <w:rFonts w:cstheme="minorHAnsi"/>
          <w:b/>
          <w:sz w:val="24"/>
          <w:szCs w:val="24"/>
          <w:shd w:val="clear" w:color="auto" w:fill="FFFFFF"/>
        </w:rPr>
        <w:t> &amp; Immunology</w:t>
      </w:r>
      <w:r w:rsidR="00815C39" w:rsidRPr="000A3C15">
        <w:rPr>
          <w:rFonts w:cstheme="minorHAnsi"/>
          <w:b/>
          <w:color w:val="000000" w:themeColor="text1"/>
          <w:sz w:val="24"/>
          <w:szCs w:val="24"/>
        </w:rPr>
        <w:t>”</w:t>
      </w:r>
      <w:r w:rsidR="00815C39">
        <w:rPr>
          <w:rFonts w:cstheme="minorHAnsi"/>
          <w:b/>
          <w:color w:val="000000" w:themeColor="text1"/>
          <w:sz w:val="24"/>
          <w:szCs w:val="24"/>
        </w:rPr>
        <w:t>;</w:t>
      </w:r>
      <w:r w:rsidR="00815C39" w:rsidRPr="000A3C15">
        <w:rPr>
          <w:rFonts w:cstheme="minorHAnsi"/>
          <w:b/>
          <w:color w:val="000000" w:themeColor="text1"/>
        </w:rPr>
        <w:t>“Access microbiology”</w:t>
      </w:r>
      <w:r w:rsidR="00815C39">
        <w:rPr>
          <w:sz w:val="28"/>
          <w:szCs w:val="28"/>
        </w:rPr>
        <w:t>)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Reviewer of research paper:</w:t>
      </w:r>
      <w:r w:rsidR="00DD1E05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Dissertation:</w:t>
      </w:r>
      <w:r w:rsidR="00DD1E05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Conference/Seminar/Workshop/Training organized:</w:t>
      </w:r>
      <w:r w:rsidR="00DD1E05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Any Other Specify:</w:t>
      </w:r>
      <w:r w:rsidR="00DD1E05">
        <w:rPr>
          <w:sz w:val="28"/>
          <w:szCs w:val="28"/>
        </w:rPr>
        <w:t>00</w:t>
      </w:r>
    </w:p>
    <w:p w:rsidR="008A55DC" w:rsidRDefault="008A55DC"/>
    <w:sectPr w:rsidR="008A55DC" w:rsidSect="00DC451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200A"/>
    <w:multiLevelType w:val="hybridMultilevel"/>
    <w:tmpl w:val="AC64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571E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00E35"/>
    <w:rsid w:val="00420314"/>
    <w:rsid w:val="004E4709"/>
    <w:rsid w:val="00600E35"/>
    <w:rsid w:val="0070085D"/>
    <w:rsid w:val="00815C39"/>
    <w:rsid w:val="008A55DC"/>
    <w:rsid w:val="009E0DDA"/>
    <w:rsid w:val="00BB1D8F"/>
    <w:rsid w:val="00C50C1A"/>
    <w:rsid w:val="00DC451C"/>
    <w:rsid w:val="00DD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C3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C39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15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Company>HP Inc.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MICRO-PC</cp:lastModifiedBy>
  <cp:revision>10</cp:revision>
  <dcterms:created xsi:type="dcterms:W3CDTF">2020-09-12T05:03:00Z</dcterms:created>
  <dcterms:modified xsi:type="dcterms:W3CDTF">2020-09-26T09:22:00Z</dcterms:modified>
</cp:coreProperties>
</file>